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39" w:rsidRPr="00AB64A7" w:rsidRDefault="00D07939" w:rsidP="00A15CF3">
      <w:pPr>
        <w:jc w:val="center"/>
        <w:rPr>
          <w:rFonts w:asciiTheme="majorHAnsi" w:eastAsiaTheme="minorEastAsia" w:hAnsiTheme="majorHAnsi" w:cs="Helvetica Neue"/>
          <w:sz w:val="36"/>
          <w:szCs w:val="36"/>
          <w:lang w:val="el-GR" w:eastAsia="ja-JP"/>
        </w:rPr>
      </w:pPr>
      <w:r w:rsidRPr="00AB64A7">
        <w:rPr>
          <w:rFonts w:asciiTheme="majorHAnsi" w:eastAsiaTheme="minorEastAsia" w:hAnsiTheme="majorHAnsi" w:cs="Myriad Pro"/>
          <w:sz w:val="36"/>
          <w:szCs w:val="36"/>
          <w:lang w:val="el-GR" w:eastAsia="ja-JP"/>
        </w:rPr>
        <w:t>ΕΡΓΑΣΤΗΡΙΟ</w:t>
      </w:r>
      <w:r w:rsidRPr="00AB64A7">
        <w:rPr>
          <w:rFonts w:asciiTheme="majorHAnsi" w:eastAsiaTheme="minorEastAsia" w:hAnsiTheme="majorHAnsi" w:cs="Helvetica Neue"/>
          <w:sz w:val="36"/>
          <w:szCs w:val="36"/>
          <w:lang w:val="el-GR" w:eastAsia="ja-JP"/>
        </w:rPr>
        <w:t xml:space="preserve"> </w:t>
      </w:r>
      <w:r w:rsidRPr="00AB64A7">
        <w:rPr>
          <w:rFonts w:asciiTheme="majorHAnsi" w:eastAsiaTheme="minorEastAsia" w:hAnsiTheme="majorHAnsi" w:cs="Myriad Pro"/>
          <w:sz w:val="36"/>
          <w:szCs w:val="36"/>
          <w:lang w:val="el-GR" w:eastAsia="ja-JP"/>
        </w:rPr>
        <w:t>ΣΥΓΧΡΟΝΗΣ</w:t>
      </w:r>
      <w:r w:rsidRPr="00AB64A7">
        <w:rPr>
          <w:rFonts w:asciiTheme="majorHAnsi" w:eastAsiaTheme="minorEastAsia" w:hAnsiTheme="majorHAnsi" w:cs="Helvetica Neue"/>
          <w:sz w:val="36"/>
          <w:szCs w:val="36"/>
          <w:lang w:val="el-GR" w:eastAsia="ja-JP"/>
        </w:rPr>
        <w:t xml:space="preserve"> </w:t>
      </w:r>
      <w:r w:rsidRPr="00AB64A7">
        <w:rPr>
          <w:rFonts w:asciiTheme="majorHAnsi" w:eastAsiaTheme="minorEastAsia" w:hAnsiTheme="majorHAnsi" w:cs="Myriad Pro"/>
          <w:sz w:val="36"/>
          <w:szCs w:val="36"/>
          <w:lang w:val="el-GR" w:eastAsia="ja-JP"/>
        </w:rPr>
        <w:t>ΜΟΥΣΙΚΗΣ</w:t>
      </w:r>
      <w:r w:rsidRPr="00AB64A7">
        <w:rPr>
          <w:rFonts w:asciiTheme="majorHAnsi" w:eastAsiaTheme="minorEastAsia" w:hAnsiTheme="majorHAnsi" w:cs="Helvetica Neue"/>
          <w:sz w:val="36"/>
          <w:szCs w:val="36"/>
          <w:lang w:val="el-GR" w:eastAsia="ja-JP"/>
        </w:rPr>
        <w:t xml:space="preserve"> </w:t>
      </w:r>
      <w:r w:rsidRPr="00AB64A7">
        <w:rPr>
          <w:rFonts w:asciiTheme="majorHAnsi" w:eastAsiaTheme="minorEastAsia" w:hAnsiTheme="majorHAnsi" w:cs="Myriad Pro"/>
          <w:sz w:val="36"/>
          <w:szCs w:val="36"/>
          <w:lang w:val="el-GR" w:eastAsia="ja-JP"/>
        </w:rPr>
        <w:t>Α</w:t>
      </w:r>
      <w:r w:rsidRPr="00AB64A7">
        <w:rPr>
          <w:rFonts w:asciiTheme="majorHAnsi" w:eastAsiaTheme="minorEastAsia" w:hAnsiTheme="majorHAnsi" w:cs="Helvetica Neue"/>
          <w:sz w:val="36"/>
          <w:szCs w:val="36"/>
          <w:lang w:val="el-GR" w:eastAsia="ja-JP"/>
        </w:rPr>
        <w:t>.</w:t>
      </w:r>
      <w:r w:rsidRPr="00AB64A7">
        <w:rPr>
          <w:rFonts w:asciiTheme="majorHAnsi" w:eastAsiaTheme="minorEastAsia" w:hAnsiTheme="majorHAnsi" w:cs="Myriad Pro"/>
          <w:sz w:val="36"/>
          <w:szCs w:val="36"/>
          <w:lang w:val="el-GR" w:eastAsia="ja-JP"/>
        </w:rPr>
        <w:t>Π</w:t>
      </w:r>
      <w:r w:rsidRPr="00AB64A7">
        <w:rPr>
          <w:rFonts w:asciiTheme="majorHAnsi" w:eastAsiaTheme="minorEastAsia" w:hAnsiTheme="majorHAnsi" w:cs="Helvetica Neue"/>
          <w:sz w:val="36"/>
          <w:szCs w:val="36"/>
          <w:lang w:val="el-GR" w:eastAsia="ja-JP"/>
        </w:rPr>
        <w:t>.</w:t>
      </w:r>
      <w:r w:rsidRPr="00AB64A7">
        <w:rPr>
          <w:rFonts w:asciiTheme="majorHAnsi" w:eastAsiaTheme="minorEastAsia" w:hAnsiTheme="majorHAnsi" w:cs="Myriad Pro"/>
          <w:sz w:val="36"/>
          <w:szCs w:val="36"/>
          <w:lang w:val="el-GR" w:eastAsia="ja-JP"/>
        </w:rPr>
        <w:t>Θ</w:t>
      </w:r>
      <w:r w:rsidRPr="00AB64A7">
        <w:rPr>
          <w:rFonts w:asciiTheme="majorHAnsi" w:eastAsiaTheme="minorEastAsia" w:hAnsiTheme="majorHAnsi" w:cs="Helvetica Neue"/>
          <w:sz w:val="36"/>
          <w:szCs w:val="36"/>
          <w:lang w:val="el-GR" w:eastAsia="ja-JP"/>
        </w:rPr>
        <w:t>.</w:t>
      </w:r>
    </w:p>
    <w:p w:rsidR="00960EB8" w:rsidRPr="00AB64A7" w:rsidRDefault="00960EB8" w:rsidP="00960EB8">
      <w:pPr>
        <w:jc w:val="center"/>
        <w:rPr>
          <w:rFonts w:asciiTheme="majorHAnsi" w:eastAsiaTheme="minorEastAsia" w:hAnsiTheme="majorHAnsi" w:cs="Helvetica Neue"/>
          <w:b/>
          <w:sz w:val="36"/>
          <w:szCs w:val="36"/>
          <w:lang w:val="el-GR" w:eastAsia="ja-JP"/>
        </w:rPr>
      </w:pPr>
    </w:p>
    <w:p w:rsidR="00960EB8" w:rsidRPr="00AB64A7" w:rsidRDefault="00960EB8" w:rsidP="00960EB8">
      <w:pPr>
        <w:jc w:val="center"/>
        <w:rPr>
          <w:rFonts w:asciiTheme="majorHAnsi" w:eastAsiaTheme="minorEastAsia" w:hAnsiTheme="majorHAnsi" w:cs="Helvetica Neue"/>
          <w:b/>
          <w:sz w:val="36"/>
          <w:szCs w:val="36"/>
          <w:lang w:val="el-GR" w:eastAsia="ja-JP"/>
        </w:rPr>
      </w:pPr>
    </w:p>
    <w:p w:rsidR="00960EB8" w:rsidRPr="00AB64A7" w:rsidRDefault="00960EB8" w:rsidP="00960EB8">
      <w:pPr>
        <w:jc w:val="center"/>
        <w:rPr>
          <w:rFonts w:asciiTheme="majorHAnsi" w:eastAsiaTheme="minorEastAsia" w:hAnsiTheme="majorHAnsi" w:cs="Helvetica Neue"/>
          <w:b/>
          <w:sz w:val="36"/>
          <w:szCs w:val="36"/>
          <w:lang w:val="el-GR" w:eastAsia="ja-JP"/>
        </w:rPr>
      </w:pPr>
    </w:p>
    <w:p w:rsidR="00960EB8" w:rsidRPr="00F9251E" w:rsidRDefault="002C4064" w:rsidP="00960EB8">
      <w:pPr>
        <w:jc w:val="center"/>
        <w:rPr>
          <w:rFonts w:asciiTheme="majorHAnsi" w:eastAsiaTheme="minorEastAsia" w:hAnsiTheme="majorHAnsi" w:cs="Helvetica Neue"/>
          <w:b/>
          <w:sz w:val="36"/>
          <w:szCs w:val="36"/>
          <w:lang w:eastAsia="ja-JP"/>
        </w:rPr>
      </w:pPr>
      <w:r>
        <w:rPr>
          <w:rFonts w:asciiTheme="majorHAnsi" w:eastAsiaTheme="minorEastAsia" w:hAnsiTheme="majorHAnsi" w:cs="Myriad Pro"/>
          <w:b/>
          <w:sz w:val="36"/>
          <w:szCs w:val="36"/>
          <w:lang w:val="el-GR" w:eastAsia="ja-JP"/>
        </w:rPr>
        <w:t>ΣΩΜΑΤΙΚΟΤΗΤΑ ΚΑΙ ΠΟΛΥΠΛΟΚΟΤΗΤΑ ΣΤΗ ΜΟΥΣΙΚΗ</w:t>
      </w:r>
    </w:p>
    <w:p w:rsidR="00960EB8" w:rsidRPr="00AB64A7" w:rsidRDefault="00960EB8" w:rsidP="00960EB8">
      <w:pPr>
        <w:jc w:val="center"/>
        <w:rPr>
          <w:rFonts w:asciiTheme="majorHAnsi" w:eastAsiaTheme="minorEastAsia" w:hAnsiTheme="majorHAnsi" w:cs="Helvetica Neue"/>
          <w:sz w:val="28"/>
          <w:szCs w:val="28"/>
          <w:lang w:val="el-GR" w:eastAsia="ja-JP"/>
        </w:rPr>
      </w:pPr>
      <w:r w:rsidRPr="00AB64A7">
        <w:rPr>
          <w:rFonts w:asciiTheme="majorHAnsi" w:eastAsiaTheme="minorEastAsia" w:hAnsiTheme="majorHAnsi" w:cs="Myriad Pro"/>
          <w:sz w:val="28"/>
          <w:szCs w:val="28"/>
          <w:lang w:val="el-GR" w:eastAsia="ja-JP"/>
        </w:rPr>
        <w:t>ΔΙΑΛΕΞΗ</w:t>
      </w:r>
      <w:r w:rsidRPr="00AB64A7">
        <w:rPr>
          <w:rFonts w:asciiTheme="majorHAnsi" w:eastAsiaTheme="minorEastAsia" w:hAnsiTheme="majorHAnsi" w:cs="Helvetica Neue"/>
          <w:sz w:val="28"/>
          <w:szCs w:val="28"/>
          <w:lang w:val="el-GR" w:eastAsia="ja-JP"/>
        </w:rPr>
        <w:t xml:space="preserve"> &amp; </w:t>
      </w:r>
      <w:r w:rsidRPr="00AB64A7">
        <w:rPr>
          <w:rFonts w:asciiTheme="majorHAnsi" w:eastAsiaTheme="minorEastAsia" w:hAnsiTheme="majorHAnsi" w:cs="Myriad Pro"/>
          <w:sz w:val="28"/>
          <w:szCs w:val="28"/>
          <w:lang w:val="el-GR" w:eastAsia="ja-JP"/>
        </w:rPr>
        <w:t>ΣΥΝΑΥΛΙΑ</w:t>
      </w:r>
      <w:r w:rsidRPr="00AB64A7">
        <w:rPr>
          <w:rFonts w:asciiTheme="majorHAnsi" w:eastAsiaTheme="minorEastAsia" w:hAnsiTheme="majorHAnsi" w:cs="Helvetica Neue"/>
          <w:sz w:val="28"/>
          <w:szCs w:val="28"/>
          <w:lang w:val="el-GR" w:eastAsia="ja-JP"/>
        </w:rPr>
        <w:t xml:space="preserve"> </w:t>
      </w:r>
      <w:r w:rsidRPr="00AB64A7">
        <w:rPr>
          <w:rFonts w:asciiTheme="majorHAnsi" w:eastAsiaTheme="minorEastAsia" w:hAnsiTheme="majorHAnsi" w:cs="Myriad Pro"/>
          <w:sz w:val="28"/>
          <w:szCs w:val="28"/>
          <w:lang w:val="el-GR" w:eastAsia="ja-JP"/>
        </w:rPr>
        <w:t>ΣΥΓΧΡΟΝΗΣ</w:t>
      </w:r>
      <w:r w:rsidRPr="00AB64A7">
        <w:rPr>
          <w:rFonts w:asciiTheme="majorHAnsi" w:eastAsiaTheme="minorEastAsia" w:hAnsiTheme="majorHAnsi" w:cs="Helvetica Neue"/>
          <w:sz w:val="28"/>
          <w:szCs w:val="28"/>
          <w:lang w:val="el-GR" w:eastAsia="ja-JP"/>
        </w:rPr>
        <w:t xml:space="preserve"> </w:t>
      </w:r>
      <w:r w:rsidRPr="00AB64A7">
        <w:rPr>
          <w:rFonts w:asciiTheme="majorHAnsi" w:eastAsiaTheme="minorEastAsia" w:hAnsiTheme="majorHAnsi" w:cs="Myriad Pro"/>
          <w:sz w:val="28"/>
          <w:szCs w:val="28"/>
          <w:lang w:val="el-GR" w:eastAsia="ja-JP"/>
        </w:rPr>
        <w:t>ΜΟΥΣΙΚΗΣ</w:t>
      </w:r>
    </w:p>
    <w:p w:rsidR="00960EB8" w:rsidRPr="00AB64A7" w:rsidRDefault="00960EB8" w:rsidP="00A15CF3">
      <w:pPr>
        <w:jc w:val="center"/>
        <w:rPr>
          <w:rFonts w:asciiTheme="majorHAnsi" w:eastAsiaTheme="minorEastAsia" w:hAnsiTheme="majorHAnsi" w:cs="Helvetica Neue"/>
          <w:sz w:val="36"/>
          <w:szCs w:val="36"/>
          <w:lang w:val="el-GR" w:eastAsia="ja-JP"/>
        </w:rPr>
      </w:pPr>
    </w:p>
    <w:p w:rsidR="00960EB8" w:rsidRPr="00AB64A7" w:rsidRDefault="00960EB8" w:rsidP="00A15CF3">
      <w:pPr>
        <w:jc w:val="center"/>
        <w:rPr>
          <w:rFonts w:asciiTheme="majorHAnsi" w:eastAsiaTheme="minorEastAsia" w:hAnsiTheme="majorHAnsi" w:cs="Helvetica Neue"/>
          <w:sz w:val="36"/>
          <w:szCs w:val="36"/>
          <w:lang w:val="el-GR" w:eastAsia="ja-JP"/>
        </w:rPr>
      </w:pPr>
    </w:p>
    <w:p w:rsidR="00D07939" w:rsidRPr="00AB64A7" w:rsidRDefault="00D07939" w:rsidP="00A15CF3">
      <w:pPr>
        <w:jc w:val="center"/>
        <w:rPr>
          <w:rFonts w:asciiTheme="majorHAnsi" w:eastAsiaTheme="minorEastAsia" w:hAnsiTheme="majorHAnsi" w:cs="Helvetica Neue"/>
          <w:sz w:val="36"/>
          <w:szCs w:val="36"/>
          <w:lang w:val="el-GR" w:eastAsia="ja-JP"/>
        </w:rPr>
      </w:pPr>
      <w:r w:rsidRPr="00AB64A7">
        <w:rPr>
          <w:rFonts w:asciiTheme="majorHAnsi" w:eastAsiaTheme="minorEastAsia" w:hAnsiTheme="majorHAnsi" w:cs="Helvetica Neue"/>
          <w:sz w:val="36"/>
          <w:szCs w:val="36"/>
          <w:lang w:val="el-GR" w:eastAsia="ja-JP"/>
        </w:rPr>
        <w:t xml:space="preserve">6 </w:t>
      </w:r>
      <w:r w:rsidRPr="00AB64A7">
        <w:rPr>
          <w:rFonts w:asciiTheme="majorHAnsi" w:eastAsiaTheme="minorEastAsia" w:hAnsiTheme="majorHAnsi" w:cs="Myriad Pro"/>
          <w:sz w:val="36"/>
          <w:szCs w:val="36"/>
          <w:lang w:val="el-GR" w:eastAsia="ja-JP"/>
        </w:rPr>
        <w:t>ΜΑΡΤΙΟΥ</w:t>
      </w:r>
      <w:r w:rsidRPr="00AB64A7">
        <w:rPr>
          <w:rFonts w:asciiTheme="majorHAnsi" w:eastAsiaTheme="minorEastAsia" w:hAnsiTheme="majorHAnsi" w:cs="Helvetica Neue"/>
          <w:sz w:val="36"/>
          <w:szCs w:val="36"/>
          <w:lang w:val="el-GR" w:eastAsia="ja-JP"/>
        </w:rPr>
        <w:t xml:space="preserve"> </w:t>
      </w:r>
      <w:r w:rsidR="00960EB8" w:rsidRPr="00AB64A7">
        <w:rPr>
          <w:rFonts w:asciiTheme="majorHAnsi" w:eastAsiaTheme="minorEastAsia" w:hAnsiTheme="majorHAnsi" w:cs="Helvetica Neue"/>
          <w:sz w:val="36"/>
          <w:szCs w:val="36"/>
          <w:lang w:val="el-GR" w:eastAsia="ja-JP"/>
        </w:rPr>
        <w:t>2014</w:t>
      </w:r>
    </w:p>
    <w:p w:rsidR="00960EB8" w:rsidRPr="00AB64A7" w:rsidRDefault="00960EB8" w:rsidP="00A15CF3">
      <w:pPr>
        <w:jc w:val="center"/>
        <w:rPr>
          <w:rFonts w:asciiTheme="majorHAnsi" w:eastAsiaTheme="minorEastAsia" w:hAnsiTheme="majorHAnsi" w:cs="Helvetica Neue"/>
          <w:sz w:val="36"/>
          <w:szCs w:val="36"/>
          <w:lang w:val="el-GR" w:eastAsia="ja-JP"/>
        </w:rPr>
      </w:pPr>
    </w:p>
    <w:p w:rsidR="00960EB8" w:rsidRPr="00AB64A7" w:rsidRDefault="00960EB8" w:rsidP="00A15CF3">
      <w:pPr>
        <w:jc w:val="center"/>
        <w:rPr>
          <w:rFonts w:asciiTheme="majorHAnsi" w:eastAsiaTheme="minorEastAsia" w:hAnsiTheme="majorHAnsi" w:cs="Helvetica Neue"/>
          <w:sz w:val="32"/>
          <w:szCs w:val="32"/>
          <w:lang w:val="el-GR" w:eastAsia="ja-JP"/>
        </w:rPr>
      </w:pPr>
      <w:r w:rsidRPr="00AB64A7">
        <w:rPr>
          <w:rFonts w:asciiTheme="majorHAnsi" w:eastAsiaTheme="minorEastAsia" w:hAnsiTheme="majorHAnsi" w:cs="Myriad Pro"/>
          <w:sz w:val="32"/>
          <w:szCs w:val="32"/>
          <w:lang w:val="el-GR" w:eastAsia="ja-JP"/>
        </w:rPr>
        <w:t>ΑΙΘΟΥΣΑ</w:t>
      </w:r>
      <w:r w:rsidRPr="00AB64A7">
        <w:rPr>
          <w:rFonts w:asciiTheme="majorHAnsi" w:eastAsiaTheme="minorEastAsia" w:hAnsiTheme="majorHAnsi" w:cs="Helvetica Neue"/>
          <w:sz w:val="32"/>
          <w:szCs w:val="32"/>
          <w:lang w:val="el-GR" w:eastAsia="ja-JP"/>
        </w:rPr>
        <w:t xml:space="preserve"> </w:t>
      </w:r>
      <w:r w:rsidRPr="00AB64A7">
        <w:rPr>
          <w:rFonts w:asciiTheme="majorHAnsi" w:eastAsiaTheme="minorEastAsia" w:hAnsiTheme="majorHAnsi" w:cs="Myriad Pro"/>
          <w:sz w:val="32"/>
          <w:szCs w:val="32"/>
          <w:lang w:val="el-GR" w:eastAsia="ja-JP"/>
        </w:rPr>
        <w:t>ΔΟΚΙΜΩΝ</w:t>
      </w:r>
      <w:r w:rsidRPr="00AB64A7">
        <w:rPr>
          <w:rFonts w:asciiTheme="majorHAnsi" w:eastAsiaTheme="minorEastAsia" w:hAnsiTheme="majorHAnsi" w:cs="Helvetica Neue"/>
          <w:sz w:val="32"/>
          <w:szCs w:val="32"/>
          <w:lang w:val="el-GR" w:eastAsia="ja-JP"/>
        </w:rPr>
        <w:t xml:space="preserve"> </w:t>
      </w:r>
      <w:r w:rsidRPr="00AB64A7">
        <w:rPr>
          <w:rFonts w:asciiTheme="majorHAnsi" w:eastAsiaTheme="minorEastAsia" w:hAnsiTheme="majorHAnsi" w:cs="Myriad Pro"/>
          <w:sz w:val="32"/>
          <w:szCs w:val="32"/>
          <w:lang w:val="el-GR" w:eastAsia="ja-JP"/>
        </w:rPr>
        <w:t>Κ</w:t>
      </w:r>
      <w:r w:rsidRPr="00AB64A7">
        <w:rPr>
          <w:rFonts w:asciiTheme="majorHAnsi" w:eastAsiaTheme="minorEastAsia" w:hAnsiTheme="majorHAnsi" w:cs="Helvetica Neue"/>
          <w:sz w:val="32"/>
          <w:szCs w:val="32"/>
          <w:lang w:val="el-GR" w:eastAsia="ja-JP"/>
        </w:rPr>
        <w:t>.</w:t>
      </w:r>
      <w:r w:rsidRPr="00AB64A7">
        <w:rPr>
          <w:rFonts w:asciiTheme="majorHAnsi" w:eastAsiaTheme="minorEastAsia" w:hAnsiTheme="majorHAnsi" w:cs="Myriad Pro"/>
          <w:sz w:val="32"/>
          <w:szCs w:val="32"/>
          <w:lang w:val="el-GR" w:eastAsia="ja-JP"/>
        </w:rPr>
        <w:t>Ο</w:t>
      </w:r>
      <w:r w:rsidRPr="00AB64A7">
        <w:rPr>
          <w:rFonts w:asciiTheme="majorHAnsi" w:eastAsiaTheme="minorEastAsia" w:hAnsiTheme="majorHAnsi" w:cs="Helvetica Neue"/>
          <w:sz w:val="32"/>
          <w:szCs w:val="32"/>
          <w:lang w:val="el-GR" w:eastAsia="ja-JP"/>
        </w:rPr>
        <w:t>.</w:t>
      </w:r>
      <w:r w:rsidRPr="00AB64A7">
        <w:rPr>
          <w:rFonts w:asciiTheme="majorHAnsi" w:eastAsiaTheme="minorEastAsia" w:hAnsiTheme="majorHAnsi" w:cs="Myriad Pro"/>
          <w:sz w:val="32"/>
          <w:szCs w:val="32"/>
          <w:lang w:val="el-GR" w:eastAsia="ja-JP"/>
        </w:rPr>
        <w:t>Θ</w:t>
      </w:r>
      <w:r w:rsidRPr="00AB64A7">
        <w:rPr>
          <w:rFonts w:asciiTheme="majorHAnsi" w:eastAsiaTheme="minorEastAsia" w:hAnsiTheme="majorHAnsi" w:cs="Helvetica Neue"/>
          <w:sz w:val="32"/>
          <w:szCs w:val="32"/>
          <w:lang w:val="el-GR" w:eastAsia="ja-JP"/>
        </w:rPr>
        <w:t>. «</w:t>
      </w:r>
      <w:r w:rsidRPr="00AB64A7">
        <w:rPr>
          <w:rFonts w:asciiTheme="majorHAnsi" w:eastAsiaTheme="minorEastAsia" w:hAnsiTheme="majorHAnsi" w:cs="Myriad Pro"/>
          <w:sz w:val="32"/>
          <w:szCs w:val="32"/>
          <w:lang w:val="el-GR" w:eastAsia="ja-JP"/>
        </w:rPr>
        <w:t>ΣΟΛΩΝ</w:t>
      </w:r>
      <w:r w:rsidRPr="00AB64A7">
        <w:rPr>
          <w:rFonts w:asciiTheme="majorHAnsi" w:eastAsiaTheme="minorEastAsia" w:hAnsiTheme="majorHAnsi" w:cs="Helvetica Neue"/>
          <w:sz w:val="32"/>
          <w:szCs w:val="32"/>
          <w:lang w:val="el-GR" w:eastAsia="ja-JP"/>
        </w:rPr>
        <w:t xml:space="preserve"> </w:t>
      </w:r>
      <w:r w:rsidRPr="00AB64A7">
        <w:rPr>
          <w:rFonts w:asciiTheme="majorHAnsi" w:eastAsiaTheme="minorEastAsia" w:hAnsiTheme="majorHAnsi" w:cs="Myriad Pro"/>
          <w:sz w:val="32"/>
          <w:szCs w:val="32"/>
          <w:lang w:val="el-GR" w:eastAsia="ja-JP"/>
        </w:rPr>
        <w:t>ΜΙΧΑΗΛΙΔΗΣ</w:t>
      </w:r>
      <w:r w:rsidRPr="00AB64A7">
        <w:rPr>
          <w:rFonts w:asciiTheme="majorHAnsi" w:eastAsiaTheme="minorEastAsia" w:hAnsiTheme="majorHAnsi" w:cs="Helvetica Neue"/>
          <w:sz w:val="32"/>
          <w:szCs w:val="32"/>
          <w:lang w:val="el-GR" w:eastAsia="ja-JP"/>
        </w:rPr>
        <w:t>»</w:t>
      </w:r>
    </w:p>
    <w:p w:rsidR="00960EB8" w:rsidRPr="00AB64A7" w:rsidRDefault="00960EB8" w:rsidP="00A15CF3">
      <w:pPr>
        <w:jc w:val="center"/>
        <w:rPr>
          <w:rFonts w:asciiTheme="majorHAnsi" w:eastAsiaTheme="minorEastAsia" w:hAnsiTheme="majorHAnsi" w:cs="Helvetica Neue"/>
          <w:sz w:val="36"/>
          <w:szCs w:val="36"/>
          <w:lang w:val="el-GR" w:eastAsia="ja-JP"/>
        </w:rPr>
      </w:pPr>
      <w:r w:rsidRPr="00AB64A7">
        <w:rPr>
          <w:rFonts w:asciiTheme="majorHAnsi" w:eastAsiaTheme="minorEastAsia" w:hAnsiTheme="majorHAnsi" w:cs="Myriad Pro"/>
          <w:sz w:val="36"/>
          <w:szCs w:val="36"/>
          <w:lang w:val="el-GR" w:eastAsia="ja-JP"/>
        </w:rPr>
        <w:t>Λεωφόρος</w:t>
      </w:r>
      <w:r w:rsidRPr="00AB64A7">
        <w:rPr>
          <w:rFonts w:asciiTheme="majorHAnsi" w:eastAsiaTheme="minorEastAsia" w:hAnsiTheme="majorHAnsi" w:cs="Helvetica Neue"/>
          <w:sz w:val="36"/>
          <w:szCs w:val="36"/>
          <w:lang w:val="el-GR" w:eastAsia="ja-JP"/>
        </w:rPr>
        <w:t xml:space="preserve"> </w:t>
      </w:r>
      <w:r w:rsidRPr="00AB64A7">
        <w:rPr>
          <w:rFonts w:asciiTheme="majorHAnsi" w:eastAsiaTheme="minorEastAsia" w:hAnsiTheme="majorHAnsi" w:cs="Myriad Pro"/>
          <w:sz w:val="36"/>
          <w:szCs w:val="36"/>
          <w:lang w:val="el-GR" w:eastAsia="ja-JP"/>
        </w:rPr>
        <w:t>Νίκης</w:t>
      </w:r>
      <w:r w:rsidRPr="00AB64A7">
        <w:rPr>
          <w:rFonts w:asciiTheme="majorHAnsi" w:eastAsiaTheme="minorEastAsia" w:hAnsiTheme="majorHAnsi" w:cs="Helvetica Neue"/>
          <w:sz w:val="36"/>
          <w:szCs w:val="36"/>
          <w:lang w:val="el-GR" w:eastAsia="ja-JP"/>
        </w:rPr>
        <w:t xml:space="preserve"> 73, </w:t>
      </w:r>
      <w:r w:rsidRPr="00AB64A7">
        <w:rPr>
          <w:rFonts w:asciiTheme="majorHAnsi" w:eastAsiaTheme="minorEastAsia" w:hAnsiTheme="majorHAnsi" w:cs="Myriad Pro"/>
          <w:sz w:val="36"/>
          <w:szCs w:val="36"/>
          <w:lang w:val="el-GR" w:eastAsia="ja-JP"/>
        </w:rPr>
        <w:t>είσοδος</w:t>
      </w:r>
      <w:r w:rsidRPr="00AB64A7">
        <w:rPr>
          <w:rFonts w:asciiTheme="majorHAnsi" w:eastAsiaTheme="minorEastAsia" w:hAnsiTheme="majorHAnsi" w:cs="Helvetica Neue"/>
          <w:sz w:val="36"/>
          <w:szCs w:val="36"/>
          <w:lang w:val="el-GR" w:eastAsia="ja-JP"/>
        </w:rPr>
        <w:t xml:space="preserve"> </w:t>
      </w:r>
      <w:r w:rsidRPr="00AB64A7">
        <w:rPr>
          <w:rFonts w:asciiTheme="majorHAnsi" w:eastAsiaTheme="minorEastAsia" w:hAnsiTheme="majorHAnsi" w:cs="Myriad Pro"/>
          <w:sz w:val="36"/>
          <w:szCs w:val="36"/>
          <w:lang w:val="el-GR" w:eastAsia="ja-JP"/>
        </w:rPr>
        <w:t>ελεύθερη</w:t>
      </w:r>
    </w:p>
    <w:p w:rsidR="00960EB8" w:rsidRPr="00AB64A7" w:rsidRDefault="00960EB8" w:rsidP="00A15CF3">
      <w:pPr>
        <w:jc w:val="center"/>
        <w:rPr>
          <w:rFonts w:asciiTheme="majorHAnsi" w:eastAsiaTheme="minorEastAsia" w:hAnsiTheme="majorHAnsi" w:cs="Helvetica Neue"/>
          <w:sz w:val="36"/>
          <w:szCs w:val="36"/>
          <w:lang w:val="el-GR" w:eastAsia="ja-JP"/>
        </w:rPr>
      </w:pPr>
    </w:p>
    <w:p w:rsidR="00960EB8" w:rsidRPr="00AB64A7" w:rsidRDefault="00960EB8" w:rsidP="00960EB8">
      <w:pPr>
        <w:jc w:val="center"/>
        <w:rPr>
          <w:rFonts w:asciiTheme="majorHAnsi" w:eastAsiaTheme="minorEastAsia" w:hAnsiTheme="majorHAnsi" w:cs="Helvetica Neue"/>
          <w:sz w:val="40"/>
          <w:szCs w:val="40"/>
          <w:lang w:eastAsia="ja-JP"/>
        </w:rPr>
      </w:pPr>
      <w:r w:rsidRPr="00AB64A7">
        <w:rPr>
          <w:rFonts w:asciiTheme="majorHAnsi" w:eastAsiaTheme="minorEastAsia" w:hAnsiTheme="majorHAnsi" w:cs="Times New Roman"/>
          <w:sz w:val="40"/>
          <w:szCs w:val="40"/>
          <w:lang w:eastAsia="ja-JP"/>
        </w:rPr>
        <w:t>ΠΑΥΛΟΣ</w:t>
      </w:r>
      <w:r w:rsidRPr="00AB64A7">
        <w:rPr>
          <w:rFonts w:asciiTheme="majorHAnsi" w:eastAsiaTheme="minorEastAsia" w:hAnsiTheme="majorHAnsi" w:cs="Helvetica Neue"/>
          <w:sz w:val="40"/>
          <w:szCs w:val="40"/>
          <w:lang w:eastAsia="ja-JP"/>
        </w:rPr>
        <w:t xml:space="preserve"> </w:t>
      </w:r>
      <w:r w:rsidRPr="00AB64A7">
        <w:rPr>
          <w:rFonts w:asciiTheme="majorHAnsi" w:eastAsiaTheme="minorEastAsia" w:hAnsiTheme="majorHAnsi" w:cs="Times New Roman"/>
          <w:sz w:val="40"/>
          <w:szCs w:val="40"/>
          <w:lang w:eastAsia="ja-JP"/>
        </w:rPr>
        <w:t>ΑΝΤΩΝΙΑΔΗΣ</w:t>
      </w:r>
    </w:p>
    <w:p w:rsidR="00960EB8" w:rsidRPr="00AB64A7" w:rsidRDefault="00960EB8" w:rsidP="00960EB8">
      <w:pPr>
        <w:jc w:val="center"/>
        <w:rPr>
          <w:rFonts w:asciiTheme="majorHAnsi" w:eastAsiaTheme="minorEastAsia" w:hAnsiTheme="majorHAnsi" w:cs="Helvetica Neue"/>
          <w:sz w:val="32"/>
          <w:szCs w:val="32"/>
          <w:lang w:eastAsia="ja-JP"/>
        </w:rPr>
      </w:pPr>
    </w:p>
    <w:p w:rsidR="00960EB8" w:rsidRPr="00AB64A7" w:rsidRDefault="00960EB8" w:rsidP="00960EB8">
      <w:pPr>
        <w:jc w:val="center"/>
        <w:rPr>
          <w:rFonts w:asciiTheme="majorHAnsi" w:eastAsiaTheme="minorEastAsia" w:hAnsiTheme="majorHAnsi" w:cs="Helvetica Neue"/>
          <w:sz w:val="32"/>
          <w:szCs w:val="32"/>
          <w:lang w:eastAsia="ja-JP"/>
        </w:rPr>
      </w:pPr>
      <w:r w:rsidRPr="00AB64A7">
        <w:rPr>
          <w:rFonts w:asciiTheme="majorHAnsi" w:eastAsiaTheme="minorEastAsia" w:hAnsiTheme="majorHAnsi" w:cs="Times New Roman"/>
          <w:sz w:val="32"/>
          <w:szCs w:val="32"/>
          <w:lang w:eastAsia="ja-JP"/>
        </w:rPr>
        <w:t>ΔΙΑΛΕΞΗ</w:t>
      </w:r>
    </w:p>
    <w:p w:rsidR="00960EB8" w:rsidRPr="00AB64A7" w:rsidRDefault="00960EB8" w:rsidP="00960EB8">
      <w:pPr>
        <w:jc w:val="center"/>
        <w:rPr>
          <w:rFonts w:asciiTheme="majorHAnsi" w:eastAsiaTheme="minorEastAsia" w:hAnsiTheme="majorHAnsi" w:cs="Helvetica Neue"/>
          <w:sz w:val="32"/>
          <w:szCs w:val="32"/>
          <w:lang w:eastAsia="ja-JP"/>
        </w:rPr>
      </w:pPr>
      <w:r w:rsidRPr="00AB64A7">
        <w:rPr>
          <w:rFonts w:asciiTheme="majorHAnsi" w:eastAsiaTheme="minorEastAsia" w:hAnsiTheme="majorHAnsi" w:cs="Helvetica Neue"/>
          <w:sz w:val="32"/>
          <w:szCs w:val="32"/>
          <w:lang w:eastAsia="ja-JP"/>
        </w:rPr>
        <w:t xml:space="preserve">7:30 </w:t>
      </w:r>
      <w:r w:rsidRPr="00AB64A7">
        <w:rPr>
          <w:rFonts w:asciiTheme="majorHAnsi" w:eastAsiaTheme="minorEastAsia" w:hAnsiTheme="majorHAnsi" w:cs="Times New Roman"/>
          <w:sz w:val="32"/>
          <w:szCs w:val="32"/>
          <w:lang w:eastAsia="ja-JP"/>
        </w:rPr>
        <w:t>μ</w:t>
      </w:r>
      <w:r w:rsidRPr="00AB64A7">
        <w:rPr>
          <w:rFonts w:asciiTheme="majorHAnsi" w:eastAsiaTheme="minorEastAsia" w:hAnsiTheme="majorHAnsi" w:cs="Helvetica Neue"/>
          <w:sz w:val="32"/>
          <w:szCs w:val="32"/>
          <w:lang w:eastAsia="ja-JP"/>
        </w:rPr>
        <w:t>.</w:t>
      </w:r>
      <w:r w:rsidRPr="00AB64A7">
        <w:rPr>
          <w:rFonts w:asciiTheme="majorHAnsi" w:eastAsiaTheme="minorEastAsia" w:hAnsiTheme="majorHAnsi" w:cs="Times New Roman"/>
          <w:sz w:val="32"/>
          <w:szCs w:val="32"/>
          <w:lang w:eastAsia="ja-JP"/>
        </w:rPr>
        <w:t>μ</w:t>
      </w:r>
      <w:r w:rsidRPr="00AB64A7">
        <w:rPr>
          <w:rFonts w:asciiTheme="majorHAnsi" w:eastAsiaTheme="minorEastAsia" w:hAnsiTheme="majorHAnsi" w:cs="Helvetica Neue"/>
          <w:sz w:val="32"/>
          <w:szCs w:val="32"/>
          <w:lang w:eastAsia="ja-JP"/>
        </w:rPr>
        <w:t>.</w:t>
      </w:r>
    </w:p>
    <w:p w:rsidR="00960EB8" w:rsidRPr="00AB64A7" w:rsidRDefault="00960EB8" w:rsidP="00960EB8">
      <w:pPr>
        <w:jc w:val="center"/>
        <w:rPr>
          <w:rFonts w:asciiTheme="majorHAnsi" w:eastAsiaTheme="minorEastAsia" w:hAnsiTheme="majorHAnsi" w:cs="Helvetica Neue"/>
          <w:lang w:eastAsia="ja-JP"/>
        </w:rPr>
      </w:pPr>
    </w:p>
    <w:p w:rsidR="00960EB8" w:rsidRPr="00AB64A7" w:rsidRDefault="00960EB8" w:rsidP="00A15CF3">
      <w:pPr>
        <w:jc w:val="center"/>
        <w:rPr>
          <w:rFonts w:asciiTheme="majorHAnsi" w:eastAsiaTheme="minorEastAsia" w:hAnsiTheme="majorHAnsi" w:cs="Helvetica Neue"/>
          <w:i/>
          <w:sz w:val="28"/>
          <w:szCs w:val="28"/>
          <w:lang w:eastAsia="ja-JP"/>
        </w:rPr>
      </w:pPr>
      <w:r w:rsidRPr="00AB64A7">
        <w:rPr>
          <w:rFonts w:asciiTheme="majorHAnsi" w:eastAsiaTheme="minorEastAsia" w:hAnsiTheme="majorHAnsi" w:cs="Times New Roman"/>
          <w:i/>
          <w:sz w:val="28"/>
          <w:szCs w:val="28"/>
          <w:lang w:eastAsia="ja-JP"/>
        </w:rPr>
        <w:t>Σωματικότητα</w:t>
      </w:r>
      <w:r w:rsidRPr="00AB64A7">
        <w:rPr>
          <w:rFonts w:asciiTheme="majorHAnsi" w:eastAsiaTheme="minorEastAsia" w:hAnsiTheme="majorHAnsi" w:cs="Helvetica Neue"/>
          <w:i/>
          <w:sz w:val="28"/>
          <w:szCs w:val="28"/>
          <w:lang w:eastAsia="ja-JP"/>
        </w:rPr>
        <w:t xml:space="preserve"> </w:t>
      </w:r>
      <w:r w:rsidRPr="00AB64A7">
        <w:rPr>
          <w:rFonts w:asciiTheme="majorHAnsi" w:eastAsiaTheme="minorEastAsia" w:hAnsiTheme="majorHAnsi" w:cs="Times New Roman"/>
          <w:i/>
          <w:sz w:val="28"/>
          <w:szCs w:val="28"/>
          <w:lang w:eastAsia="ja-JP"/>
        </w:rPr>
        <w:t>και</w:t>
      </w:r>
      <w:r w:rsidRPr="00AB64A7">
        <w:rPr>
          <w:rFonts w:asciiTheme="majorHAnsi" w:eastAsiaTheme="minorEastAsia" w:hAnsiTheme="majorHAnsi" w:cs="Helvetica Neue"/>
          <w:i/>
          <w:sz w:val="28"/>
          <w:szCs w:val="28"/>
          <w:lang w:eastAsia="ja-JP"/>
        </w:rPr>
        <w:t xml:space="preserve"> </w:t>
      </w:r>
      <w:r w:rsidRPr="00AB64A7">
        <w:rPr>
          <w:rFonts w:asciiTheme="majorHAnsi" w:eastAsiaTheme="minorEastAsia" w:hAnsiTheme="majorHAnsi" w:cs="Times New Roman"/>
          <w:i/>
          <w:sz w:val="28"/>
          <w:szCs w:val="28"/>
          <w:lang w:eastAsia="ja-JP"/>
        </w:rPr>
        <w:t>πολυπλοκότητα</w:t>
      </w:r>
      <w:r w:rsidRPr="00AB64A7">
        <w:rPr>
          <w:rFonts w:asciiTheme="majorHAnsi" w:eastAsiaTheme="minorEastAsia" w:hAnsiTheme="majorHAnsi" w:cs="Helvetica Neue"/>
          <w:i/>
          <w:sz w:val="28"/>
          <w:szCs w:val="28"/>
          <w:lang w:eastAsia="ja-JP"/>
        </w:rPr>
        <w:t xml:space="preserve"> </w:t>
      </w:r>
      <w:r w:rsidRPr="00AB64A7">
        <w:rPr>
          <w:rFonts w:asciiTheme="majorHAnsi" w:eastAsiaTheme="minorEastAsia" w:hAnsiTheme="majorHAnsi" w:cs="Times New Roman"/>
          <w:i/>
          <w:sz w:val="28"/>
          <w:szCs w:val="28"/>
          <w:lang w:eastAsia="ja-JP"/>
        </w:rPr>
        <w:t>στη</w:t>
      </w:r>
      <w:r w:rsidRPr="00AB64A7">
        <w:rPr>
          <w:rFonts w:asciiTheme="majorHAnsi" w:eastAsiaTheme="minorEastAsia" w:hAnsiTheme="majorHAnsi" w:cs="Helvetica Neue"/>
          <w:i/>
          <w:sz w:val="28"/>
          <w:szCs w:val="28"/>
          <w:lang w:eastAsia="ja-JP"/>
        </w:rPr>
        <w:t xml:space="preserve"> </w:t>
      </w:r>
      <w:r w:rsidRPr="00AB64A7">
        <w:rPr>
          <w:rFonts w:asciiTheme="majorHAnsi" w:eastAsiaTheme="minorEastAsia" w:hAnsiTheme="majorHAnsi" w:cs="Times New Roman"/>
          <w:i/>
          <w:sz w:val="28"/>
          <w:szCs w:val="28"/>
          <w:lang w:eastAsia="ja-JP"/>
        </w:rPr>
        <w:t>μουσική</w:t>
      </w:r>
      <w:r w:rsidRPr="00AB64A7">
        <w:rPr>
          <w:rFonts w:asciiTheme="majorHAnsi" w:eastAsiaTheme="minorEastAsia" w:hAnsiTheme="majorHAnsi" w:cs="Helvetica Neue"/>
          <w:i/>
          <w:sz w:val="28"/>
          <w:szCs w:val="28"/>
          <w:lang w:eastAsia="ja-JP"/>
        </w:rPr>
        <w:t xml:space="preserve"> </w:t>
      </w:r>
      <w:r w:rsidRPr="00AB64A7">
        <w:rPr>
          <w:rFonts w:asciiTheme="majorHAnsi" w:eastAsiaTheme="minorEastAsia" w:hAnsiTheme="majorHAnsi" w:cs="Times New Roman"/>
          <w:i/>
          <w:sz w:val="28"/>
          <w:szCs w:val="28"/>
          <w:lang w:eastAsia="ja-JP"/>
        </w:rPr>
        <w:t>για</w:t>
      </w:r>
      <w:r w:rsidRPr="00AB64A7">
        <w:rPr>
          <w:rFonts w:asciiTheme="majorHAnsi" w:eastAsiaTheme="minorEastAsia" w:hAnsiTheme="majorHAnsi" w:cs="Helvetica Neue"/>
          <w:i/>
          <w:sz w:val="28"/>
          <w:szCs w:val="28"/>
          <w:lang w:eastAsia="ja-JP"/>
        </w:rPr>
        <w:t xml:space="preserve"> </w:t>
      </w:r>
      <w:r w:rsidRPr="00AB64A7">
        <w:rPr>
          <w:rFonts w:asciiTheme="majorHAnsi" w:eastAsiaTheme="minorEastAsia" w:hAnsiTheme="majorHAnsi" w:cs="Times New Roman"/>
          <w:i/>
          <w:sz w:val="28"/>
          <w:szCs w:val="28"/>
          <w:lang w:eastAsia="ja-JP"/>
        </w:rPr>
        <w:t>πιάνο</w:t>
      </w:r>
      <w:r w:rsidRPr="00AB64A7">
        <w:rPr>
          <w:rFonts w:asciiTheme="majorHAnsi" w:eastAsiaTheme="minorEastAsia" w:hAnsiTheme="majorHAnsi" w:cs="Helvetica Neue"/>
          <w:i/>
          <w:sz w:val="28"/>
          <w:szCs w:val="28"/>
          <w:lang w:eastAsia="ja-JP"/>
        </w:rPr>
        <w:t xml:space="preserve"> </w:t>
      </w:r>
      <w:r w:rsidRPr="00AB64A7">
        <w:rPr>
          <w:rFonts w:asciiTheme="majorHAnsi" w:eastAsiaTheme="minorEastAsia" w:hAnsiTheme="majorHAnsi" w:cs="Times New Roman"/>
          <w:i/>
          <w:sz w:val="28"/>
          <w:szCs w:val="28"/>
          <w:lang w:eastAsia="ja-JP"/>
        </w:rPr>
        <w:t>μετά</w:t>
      </w:r>
      <w:r w:rsidRPr="00AB64A7">
        <w:rPr>
          <w:rFonts w:asciiTheme="majorHAnsi" w:eastAsiaTheme="minorEastAsia" w:hAnsiTheme="majorHAnsi" w:cs="Helvetica Neue"/>
          <w:i/>
          <w:sz w:val="28"/>
          <w:szCs w:val="28"/>
          <w:lang w:eastAsia="ja-JP"/>
        </w:rPr>
        <w:t xml:space="preserve"> </w:t>
      </w:r>
      <w:r w:rsidRPr="00AB64A7">
        <w:rPr>
          <w:rFonts w:asciiTheme="majorHAnsi" w:eastAsiaTheme="minorEastAsia" w:hAnsiTheme="majorHAnsi" w:cs="Times New Roman"/>
          <w:i/>
          <w:sz w:val="28"/>
          <w:szCs w:val="28"/>
          <w:lang w:eastAsia="ja-JP"/>
        </w:rPr>
        <w:t>το</w:t>
      </w:r>
      <w:r w:rsidRPr="00AB64A7">
        <w:rPr>
          <w:rFonts w:asciiTheme="majorHAnsi" w:eastAsiaTheme="minorEastAsia" w:hAnsiTheme="majorHAnsi" w:cs="Helvetica Neue"/>
          <w:i/>
          <w:sz w:val="28"/>
          <w:szCs w:val="28"/>
          <w:lang w:eastAsia="ja-JP"/>
        </w:rPr>
        <w:t xml:space="preserve"> 1950.</w:t>
      </w:r>
    </w:p>
    <w:p w:rsidR="00960EB8" w:rsidRPr="00AB64A7" w:rsidRDefault="0014144C" w:rsidP="00960EB8">
      <w:pPr>
        <w:jc w:val="center"/>
        <w:rPr>
          <w:rFonts w:asciiTheme="majorHAnsi" w:hAnsiTheme="majorHAnsi"/>
        </w:rPr>
      </w:pPr>
      <w:r w:rsidRPr="00AB64A7">
        <w:rPr>
          <w:rFonts w:asciiTheme="majorHAnsi" w:hAnsiTheme="majorHAnsi"/>
        </w:rPr>
        <w:t xml:space="preserve"> </w:t>
      </w:r>
    </w:p>
    <w:p w:rsidR="00960EB8" w:rsidRPr="00AB64A7" w:rsidRDefault="00960EB8" w:rsidP="00960EB8">
      <w:pPr>
        <w:jc w:val="center"/>
        <w:rPr>
          <w:rFonts w:asciiTheme="majorHAnsi" w:eastAsiaTheme="minorEastAsia" w:hAnsiTheme="majorHAnsi" w:cs="Helvetica Neue"/>
          <w:sz w:val="32"/>
          <w:szCs w:val="32"/>
          <w:lang w:eastAsia="ja-JP"/>
        </w:rPr>
      </w:pPr>
      <w:r w:rsidRPr="00AB64A7">
        <w:rPr>
          <w:rFonts w:asciiTheme="majorHAnsi" w:eastAsiaTheme="minorEastAsia" w:hAnsiTheme="majorHAnsi" w:cs="Times New Roman"/>
          <w:sz w:val="32"/>
          <w:szCs w:val="32"/>
          <w:lang w:eastAsia="ja-JP"/>
        </w:rPr>
        <w:t>ΣΥΝΑΥΛΙΑ</w:t>
      </w:r>
    </w:p>
    <w:p w:rsidR="00960EB8" w:rsidRPr="00AB64A7" w:rsidRDefault="00960EB8" w:rsidP="00960EB8">
      <w:pPr>
        <w:jc w:val="center"/>
        <w:rPr>
          <w:rFonts w:asciiTheme="majorHAnsi" w:eastAsiaTheme="minorEastAsia" w:hAnsiTheme="majorHAnsi" w:cs="Helvetica Neue"/>
          <w:sz w:val="32"/>
          <w:szCs w:val="32"/>
          <w:lang w:eastAsia="ja-JP"/>
        </w:rPr>
      </w:pPr>
      <w:r w:rsidRPr="00AB64A7">
        <w:rPr>
          <w:rFonts w:asciiTheme="majorHAnsi" w:eastAsiaTheme="minorEastAsia" w:hAnsiTheme="majorHAnsi" w:cs="Helvetica Neue"/>
          <w:sz w:val="32"/>
          <w:szCs w:val="32"/>
          <w:lang w:eastAsia="ja-JP"/>
        </w:rPr>
        <w:t xml:space="preserve">9:00 </w:t>
      </w:r>
      <w:r w:rsidRPr="00AB64A7">
        <w:rPr>
          <w:rFonts w:asciiTheme="majorHAnsi" w:eastAsiaTheme="minorEastAsia" w:hAnsiTheme="majorHAnsi" w:cs="Times New Roman"/>
          <w:sz w:val="32"/>
          <w:szCs w:val="32"/>
          <w:lang w:eastAsia="ja-JP"/>
        </w:rPr>
        <w:t>μ</w:t>
      </w:r>
      <w:r w:rsidRPr="00AB64A7">
        <w:rPr>
          <w:rFonts w:asciiTheme="majorHAnsi" w:eastAsiaTheme="minorEastAsia" w:hAnsiTheme="majorHAnsi" w:cs="Helvetica Neue"/>
          <w:sz w:val="32"/>
          <w:szCs w:val="32"/>
          <w:lang w:eastAsia="ja-JP"/>
        </w:rPr>
        <w:t>.</w:t>
      </w:r>
      <w:r w:rsidRPr="00AB64A7">
        <w:rPr>
          <w:rFonts w:asciiTheme="majorHAnsi" w:eastAsiaTheme="minorEastAsia" w:hAnsiTheme="majorHAnsi" w:cs="Times New Roman"/>
          <w:sz w:val="32"/>
          <w:szCs w:val="32"/>
          <w:lang w:eastAsia="ja-JP"/>
        </w:rPr>
        <w:t>μ</w:t>
      </w:r>
      <w:r w:rsidRPr="00AB64A7">
        <w:rPr>
          <w:rFonts w:asciiTheme="majorHAnsi" w:eastAsiaTheme="minorEastAsia" w:hAnsiTheme="majorHAnsi" w:cs="Helvetica Neue"/>
          <w:sz w:val="32"/>
          <w:szCs w:val="32"/>
          <w:lang w:eastAsia="ja-JP"/>
        </w:rPr>
        <w:t>.</w:t>
      </w:r>
    </w:p>
    <w:p w:rsidR="00960EB8" w:rsidRPr="00AB64A7" w:rsidRDefault="00960EB8" w:rsidP="00960EB8">
      <w:pPr>
        <w:jc w:val="center"/>
        <w:rPr>
          <w:rFonts w:asciiTheme="majorHAnsi" w:eastAsiaTheme="minorEastAsia" w:hAnsiTheme="majorHAnsi" w:cs="Helvetica Neue"/>
          <w:lang w:eastAsia="ja-JP"/>
        </w:rPr>
      </w:pPr>
    </w:p>
    <w:p w:rsidR="00960EB8" w:rsidRPr="00AB64A7" w:rsidRDefault="00960EB8" w:rsidP="00960EB8">
      <w:pPr>
        <w:ind w:left="2552"/>
        <w:rPr>
          <w:rFonts w:asciiTheme="majorHAnsi" w:eastAsiaTheme="minorEastAsia" w:hAnsiTheme="majorHAnsi" w:cs="Helvetica Neue"/>
          <w:lang w:eastAsia="ja-JP"/>
        </w:rPr>
      </w:pPr>
      <w:r w:rsidRPr="00AB64A7">
        <w:rPr>
          <w:rFonts w:asciiTheme="majorHAnsi" w:eastAsiaTheme="minorEastAsia" w:hAnsiTheme="majorHAnsi" w:cs="Times New Roman"/>
          <w:lang w:eastAsia="ja-JP"/>
        </w:rPr>
        <w:t>ΞΕΝΑΚΙΣ</w:t>
      </w:r>
      <w:r w:rsidRPr="00AB64A7">
        <w:rPr>
          <w:rFonts w:asciiTheme="majorHAnsi" w:eastAsiaTheme="minorEastAsia" w:hAnsiTheme="majorHAnsi" w:cs="Helvetica Neue"/>
          <w:lang w:eastAsia="ja-JP"/>
        </w:rPr>
        <w:tab/>
      </w:r>
      <w:r w:rsidRPr="00AB64A7">
        <w:rPr>
          <w:rFonts w:asciiTheme="majorHAnsi" w:eastAsiaTheme="minorEastAsia" w:hAnsiTheme="majorHAnsi" w:cs="Helvetica Neue"/>
          <w:lang w:eastAsia="ja-JP"/>
        </w:rPr>
        <w:tab/>
        <w:t>HERMA</w:t>
      </w:r>
    </w:p>
    <w:p w:rsidR="00960EB8" w:rsidRPr="00AB64A7" w:rsidRDefault="00960EB8" w:rsidP="00960EB8">
      <w:pPr>
        <w:ind w:left="2552"/>
        <w:rPr>
          <w:rFonts w:asciiTheme="majorHAnsi" w:eastAsiaTheme="minorEastAsia" w:hAnsiTheme="majorHAnsi" w:cs="Helvetica Neue"/>
          <w:lang w:eastAsia="ja-JP"/>
        </w:rPr>
      </w:pPr>
      <w:r w:rsidRPr="00AB64A7">
        <w:rPr>
          <w:rFonts w:asciiTheme="majorHAnsi" w:eastAsiaTheme="minorEastAsia" w:hAnsiTheme="majorHAnsi" w:cs="Helvetica Neue"/>
          <w:lang w:eastAsia="ja-JP"/>
        </w:rPr>
        <w:t xml:space="preserve">FERNEYGHOUGH </w:t>
      </w:r>
      <w:r w:rsidRPr="00AB64A7">
        <w:rPr>
          <w:rFonts w:asciiTheme="majorHAnsi" w:eastAsiaTheme="minorEastAsia" w:hAnsiTheme="majorHAnsi" w:cs="Helvetica Neue"/>
          <w:lang w:eastAsia="ja-JP"/>
        </w:rPr>
        <w:tab/>
        <w:t>OPUS CONTRA NATURAM</w:t>
      </w:r>
    </w:p>
    <w:p w:rsidR="00960EB8" w:rsidRPr="00AB64A7" w:rsidRDefault="00960EB8" w:rsidP="00960EB8">
      <w:pPr>
        <w:ind w:left="2552"/>
        <w:rPr>
          <w:rFonts w:asciiTheme="majorHAnsi" w:eastAsiaTheme="minorEastAsia" w:hAnsiTheme="majorHAnsi" w:cs="Helvetica Neue"/>
          <w:lang w:eastAsia="ja-JP"/>
        </w:rPr>
      </w:pPr>
      <w:r w:rsidRPr="00AB64A7">
        <w:rPr>
          <w:rFonts w:asciiTheme="majorHAnsi" w:eastAsiaTheme="minorEastAsia" w:hAnsiTheme="majorHAnsi" w:cs="Helvetica Neue"/>
          <w:lang w:eastAsia="ja-JP"/>
        </w:rPr>
        <w:t>FELDMAN</w:t>
      </w:r>
      <w:r w:rsidRPr="00AB64A7">
        <w:rPr>
          <w:rFonts w:asciiTheme="majorHAnsi" w:eastAsiaTheme="minorEastAsia" w:hAnsiTheme="majorHAnsi" w:cs="Helvetica Neue"/>
          <w:lang w:eastAsia="ja-JP"/>
        </w:rPr>
        <w:tab/>
      </w:r>
      <w:r w:rsidRPr="00AB64A7">
        <w:rPr>
          <w:rFonts w:asciiTheme="majorHAnsi" w:eastAsiaTheme="minorEastAsia" w:hAnsiTheme="majorHAnsi" w:cs="Helvetica Neue"/>
          <w:lang w:eastAsia="ja-JP"/>
        </w:rPr>
        <w:tab/>
        <w:t>PALAIS DE MARI</w:t>
      </w:r>
    </w:p>
    <w:p w:rsidR="003140C6" w:rsidRPr="00AB64A7" w:rsidRDefault="003140C6" w:rsidP="00A15CF3">
      <w:pPr>
        <w:jc w:val="center"/>
        <w:rPr>
          <w:rFonts w:asciiTheme="majorHAnsi" w:eastAsiaTheme="minorEastAsia" w:hAnsiTheme="majorHAnsi" w:cs="Helvetica Neue"/>
          <w:lang w:eastAsia="ja-JP"/>
        </w:rPr>
      </w:pPr>
    </w:p>
    <w:p w:rsidR="00532288" w:rsidRPr="00AB64A7" w:rsidRDefault="00532288" w:rsidP="00532288">
      <w:pPr>
        <w:widowControl w:val="0"/>
        <w:autoSpaceDE w:val="0"/>
        <w:autoSpaceDN w:val="0"/>
        <w:adjustRightInd w:val="0"/>
        <w:jc w:val="both"/>
        <w:rPr>
          <w:rFonts w:asciiTheme="majorHAnsi" w:eastAsiaTheme="minorEastAsia" w:hAnsiTheme="majorHAnsi" w:cs="Times New Roman"/>
          <w:lang w:eastAsia="ja-JP"/>
        </w:rPr>
      </w:pPr>
      <w:r w:rsidRPr="00AB64A7">
        <w:rPr>
          <w:rFonts w:asciiTheme="majorHAnsi" w:eastAsiaTheme="minorEastAsia" w:hAnsiTheme="majorHAnsi" w:cs="Times New Roman"/>
          <w:lang w:eastAsia="ja-JP"/>
        </w:rPr>
        <w:t>Ο πιανίστας και μ</w:t>
      </w:r>
      <w:r w:rsidR="00D8795C">
        <w:rPr>
          <w:rFonts w:asciiTheme="majorHAnsi" w:eastAsiaTheme="minorEastAsia" w:hAnsiTheme="majorHAnsi" w:cs="Times New Roman"/>
          <w:lang w:eastAsia="ja-JP"/>
        </w:rPr>
        <w:t>ουσικολόγος Παύλος Αντωνιάδης (</w:t>
      </w:r>
      <w:r w:rsidRPr="00AB64A7">
        <w:rPr>
          <w:rFonts w:asciiTheme="majorHAnsi" w:eastAsiaTheme="minorEastAsia" w:hAnsiTheme="majorHAnsi" w:cs="Times New Roman"/>
          <w:lang w:eastAsia="ja-JP"/>
        </w:rPr>
        <w:t>MA από το UC San Diego, συνεργάτης στο IRCAM, υποψή</w:t>
      </w:r>
      <w:r w:rsidR="00D8795C">
        <w:rPr>
          <w:rFonts w:asciiTheme="majorHAnsi" w:eastAsiaTheme="minorEastAsia" w:hAnsiTheme="majorHAnsi" w:cs="Times New Roman"/>
          <w:lang w:eastAsia="ja-JP"/>
        </w:rPr>
        <w:t>φιος διδάκτορας στη HfM Dresden</w:t>
      </w:r>
      <w:r w:rsidRPr="00AB64A7">
        <w:rPr>
          <w:rFonts w:asciiTheme="majorHAnsi" w:eastAsiaTheme="minorEastAsia" w:hAnsiTheme="majorHAnsi" w:cs="Times New Roman"/>
          <w:lang w:eastAsia="ja-JP"/>
        </w:rPr>
        <w:t>) π</w:t>
      </w:r>
      <w:bookmarkStart w:id="0" w:name="_GoBack"/>
      <w:bookmarkEnd w:id="0"/>
      <w:r w:rsidRPr="00AB64A7">
        <w:rPr>
          <w:rFonts w:asciiTheme="majorHAnsi" w:eastAsiaTheme="minorEastAsia" w:hAnsiTheme="majorHAnsi" w:cs="Times New Roman"/>
          <w:lang w:eastAsia="ja-JP"/>
        </w:rPr>
        <w:t>αρουσιάζει τη διάλεξη “Σωματικότητα και Πολυπλοκότητα στη μουσική για πιάνο μετά το 1950”, καθώς κι ένα ρεσιτάλ πιάνου με έργα Ιάννη Ξενάκη, Brian Ferneyhough και Morton Feldman. Η αναζήτηση ερμηνευτικών λύσεων για μουσικές  εγκεφαλικές και δυσπρόσιτες ανοίγει το δρόμο προς μία ριζικά διαφορετική θεώρηση του ρόλου του σώματος του εκτελεστή. Αποτέλεσμα αυτής της αναζήτησης είναι ένα μοντέλο “σωματικής πλοήγησης” της παρτιτούρας που ξεκλειδώνει τις μυθικές δυσκολίες των έργων και αναδεικνύει τη δυνατότητα πολλαπλών ερμηνειών και ακροάσεων. Στο ρεσιτάλ που ακολουθεί κυριαρχεί η σταδιακή αφαίρεση, από το εκρηκτικό μουσικό θέατρο του Ferneyhough (Opus Contra Naturam για ομιλώντα πιανίστα από την όπερα Shadowtime), στo μαθηματικά υπολογισμένο, πλην όμως ούτε ασώματο ούτε ψυχρό, πρώτο έργο του Ξενάκη για σόλο πιάνο (Herma), κι ως το τελευταίο πιανιστικό έργο του Feldman (Palais de Mari), ένα λαβύρινθο φευγαλέων αναμνήσεων και θραυσμάτων.</w:t>
      </w:r>
    </w:p>
    <w:p w:rsidR="00960EB8" w:rsidRPr="00AB64A7" w:rsidRDefault="00960EB8" w:rsidP="00532288">
      <w:pPr>
        <w:widowControl w:val="0"/>
        <w:autoSpaceDE w:val="0"/>
        <w:autoSpaceDN w:val="0"/>
        <w:adjustRightInd w:val="0"/>
        <w:jc w:val="both"/>
        <w:rPr>
          <w:rFonts w:asciiTheme="majorHAnsi" w:eastAsiaTheme="minorEastAsia" w:hAnsiTheme="majorHAnsi" w:cs="Times New Roman"/>
          <w:lang w:eastAsia="ja-JP"/>
        </w:rPr>
      </w:pPr>
    </w:p>
    <w:p w:rsidR="00960EB8" w:rsidRPr="00AB64A7" w:rsidRDefault="00960EB8" w:rsidP="00532288">
      <w:pPr>
        <w:widowControl w:val="0"/>
        <w:autoSpaceDE w:val="0"/>
        <w:autoSpaceDN w:val="0"/>
        <w:adjustRightInd w:val="0"/>
        <w:jc w:val="both"/>
        <w:rPr>
          <w:rFonts w:asciiTheme="majorHAnsi" w:eastAsiaTheme="minorEastAsia" w:hAnsiTheme="majorHAnsi" w:cs="Times New Roman"/>
          <w:lang w:eastAsia="ja-JP"/>
        </w:rPr>
      </w:pPr>
      <w:r w:rsidRPr="00AB64A7">
        <w:rPr>
          <w:rFonts w:asciiTheme="majorHAnsi" w:eastAsiaTheme="minorEastAsia" w:hAnsiTheme="majorHAnsi" w:cs="Times New Roman"/>
          <w:lang w:eastAsia="ja-JP"/>
        </w:rPr>
        <w:lastRenderedPageBreak/>
        <w:t>ΠΑΥΛΟΣ ΑΝΤΩΝΙΑΔΗΣ</w:t>
      </w:r>
    </w:p>
    <w:p w:rsidR="003140C6" w:rsidRPr="00AB64A7" w:rsidRDefault="003140C6">
      <w:pPr>
        <w:rPr>
          <w:rFonts w:asciiTheme="majorHAnsi" w:eastAsiaTheme="minorEastAsia" w:hAnsiTheme="majorHAnsi" w:cs="Helvetica Neue"/>
          <w:lang w:eastAsia="ja-JP"/>
        </w:rPr>
      </w:pPr>
    </w:p>
    <w:p w:rsidR="00F47C31" w:rsidRPr="00AB64A7" w:rsidRDefault="0014144C">
      <w:pPr>
        <w:rPr>
          <w:rFonts w:asciiTheme="majorHAnsi" w:eastAsiaTheme="minorEastAsia" w:hAnsiTheme="majorHAnsi" w:cs="Helvetica Neue"/>
          <w:lang w:eastAsia="ja-JP"/>
        </w:rPr>
      </w:pPr>
      <w:r w:rsidRPr="00AB64A7">
        <w:rPr>
          <w:rFonts w:asciiTheme="majorHAnsi" w:eastAsiaTheme="minorEastAsia" w:hAnsiTheme="majorHAnsi" w:cs="Helvetica Neue"/>
          <w:noProof/>
          <w:lang w:val="el-GR" w:eastAsia="el-GR"/>
        </w:rPr>
        <w:drawing>
          <wp:inline distT="0" distB="0" distL="0" distR="0">
            <wp:extent cx="2168102" cy="2745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los lachenmann cropped.bmp"/>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168638" cy="2746163"/>
                    </a:xfrm>
                    <a:prstGeom prst="rect">
                      <a:avLst/>
                    </a:prstGeom>
                  </pic:spPr>
                </pic:pic>
              </a:graphicData>
            </a:graphic>
          </wp:inline>
        </w:drawing>
      </w:r>
    </w:p>
    <w:p w:rsidR="00736353" w:rsidRPr="00AB64A7" w:rsidRDefault="00736353">
      <w:pPr>
        <w:rPr>
          <w:rFonts w:asciiTheme="majorHAnsi" w:eastAsiaTheme="minorEastAsia" w:hAnsiTheme="majorHAnsi" w:cs="Helvetica Neue"/>
          <w:lang w:eastAsia="ja-JP"/>
        </w:rPr>
      </w:pPr>
    </w:p>
    <w:p w:rsidR="00736353" w:rsidRPr="00AB64A7" w:rsidRDefault="00736353">
      <w:pPr>
        <w:rPr>
          <w:rFonts w:asciiTheme="majorHAnsi" w:eastAsiaTheme="minorEastAsia" w:hAnsiTheme="majorHAnsi" w:cs="Helvetica Neue"/>
          <w:lang w:eastAsia="ja-JP"/>
        </w:rPr>
      </w:pPr>
    </w:p>
    <w:p w:rsidR="00F47C31" w:rsidRPr="00AB64A7" w:rsidRDefault="00F47C31" w:rsidP="00F47C31">
      <w:pPr>
        <w:widowControl w:val="0"/>
        <w:autoSpaceDE w:val="0"/>
        <w:autoSpaceDN w:val="0"/>
        <w:adjustRightInd w:val="0"/>
        <w:jc w:val="both"/>
        <w:rPr>
          <w:rFonts w:asciiTheme="majorHAnsi" w:eastAsiaTheme="minorEastAsia" w:hAnsiTheme="majorHAnsi" w:cs="Times New Roman"/>
          <w:kern w:val="1"/>
          <w:lang w:eastAsia="ja-JP"/>
        </w:rPr>
      </w:pPr>
      <w:r w:rsidRPr="00AB64A7">
        <w:rPr>
          <w:rFonts w:asciiTheme="majorHAnsi" w:eastAsiaTheme="minorEastAsia" w:hAnsiTheme="majorHAnsi" w:cs="Times New Roman"/>
          <w:lang w:eastAsia="ja-JP"/>
        </w:rPr>
        <w:t>Ο Παύλος</w:t>
      </w:r>
      <w:r w:rsidR="00736353" w:rsidRPr="00AB64A7">
        <w:rPr>
          <w:rFonts w:asciiTheme="majorHAnsi" w:eastAsiaTheme="minorEastAsia" w:hAnsiTheme="majorHAnsi" w:cs="Times New Roman"/>
          <w:lang w:eastAsia="ja-JP"/>
        </w:rPr>
        <w:t xml:space="preserve"> Αντωνιάδης είναι πιανίστας και </w:t>
      </w:r>
      <w:r w:rsidRPr="00AB64A7">
        <w:rPr>
          <w:rFonts w:asciiTheme="majorHAnsi" w:eastAsiaTheme="minorEastAsia" w:hAnsiTheme="majorHAnsi" w:cs="Times New Roman"/>
          <w:lang w:eastAsia="ja-JP"/>
        </w:rPr>
        <w:t>μουσικολόγος με ειδίκευση στη σύγχρονη και πειραματική μουσική. Ζει στο Βερολίνο από το 2010, όπου συ</w:t>
      </w:r>
      <w:r w:rsidR="00736353" w:rsidRPr="00AB64A7">
        <w:rPr>
          <w:rFonts w:asciiTheme="majorHAnsi" w:eastAsiaTheme="minorEastAsia" w:hAnsiTheme="majorHAnsi" w:cs="Times New Roman"/>
          <w:lang w:eastAsia="ja-JP"/>
        </w:rPr>
        <w:t xml:space="preserve">νεργάζεται με τα μουσικά σύνολα </w:t>
      </w:r>
      <w:r w:rsidRPr="00AB64A7">
        <w:rPr>
          <w:rFonts w:asciiTheme="majorHAnsi" w:eastAsiaTheme="minorEastAsia" w:hAnsiTheme="majorHAnsi" w:cs="Times New Roman"/>
          <w:i/>
          <w:iCs/>
          <w:lang w:eastAsia="ja-JP"/>
        </w:rPr>
        <w:t xml:space="preserve">Work in Progress-Berlin </w:t>
      </w:r>
      <w:r w:rsidRPr="00AB64A7">
        <w:rPr>
          <w:rFonts w:asciiTheme="majorHAnsi" w:eastAsiaTheme="minorEastAsia" w:hAnsiTheme="majorHAnsi" w:cs="Times New Roman"/>
          <w:lang w:eastAsia="ja-JP"/>
        </w:rPr>
        <w:t>και</w:t>
      </w:r>
      <w:r w:rsidRPr="00AB64A7">
        <w:rPr>
          <w:rFonts w:asciiTheme="majorHAnsi" w:eastAsiaTheme="minorEastAsia" w:hAnsiTheme="majorHAnsi" w:cs="Times New Roman"/>
          <w:i/>
          <w:iCs/>
          <w:lang w:eastAsia="ja-JP"/>
        </w:rPr>
        <w:t xml:space="preserve"> Kammerensemble Neue Musik Berlin. </w:t>
      </w:r>
      <w:r w:rsidRPr="00AB64A7">
        <w:rPr>
          <w:rFonts w:asciiTheme="majorHAnsi" w:eastAsiaTheme="minorEastAsia" w:hAnsiTheme="majorHAnsi" w:cs="Times New Roman"/>
          <w:lang w:eastAsia="ja-JP"/>
        </w:rPr>
        <w:t>Σα σολίστ έχει δουλέψει με τους</w:t>
      </w:r>
      <w:r w:rsidR="00736353" w:rsidRPr="00AB64A7">
        <w:rPr>
          <w:rFonts w:asciiTheme="majorHAnsi" w:eastAsiaTheme="minorEastAsia" w:hAnsiTheme="majorHAnsi" w:cs="Times New Roman"/>
          <w:lang w:eastAsia="ja-JP"/>
        </w:rPr>
        <w:t xml:space="preserve"> </w:t>
      </w:r>
      <w:r w:rsidRPr="00AB64A7">
        <w:rPr>
          <w:rFonts w:asciiTheme="majorHAnsi" w:eastAsiaTheme="minorEastAsia" w:hAnsiTheme="majorHAnsi" w:cs="Times New Roman"/>
          <w:kern w:val="1"/>
          <w:lang w:eastAsia="ja-JP"/>
        </w:rPr>
        <w:t>Helmut Lachenmann, Brian Ferneyhough, Mark Andre, Beat Furrer, Wolfgang Rihm, Tristan Murail, Nicolas Tzortzis, Andrew Noble, Dominik Karski κ.α. για ε</w:t>
      </w:r>
      <w:r w:rsidR="00D07939" w:rsidRPr="00AB64A7">
        <w:rPr>
          <w:rFonts w:asciiTheme="majorHAnsi" w:eastAsiaTheme="minorEastAsia" w:hAnsiTheme="majorHAnsi" w:cs="Times New Roman"/>
          <w:kern w:val="1"/>
          <w:lang w:eastAsia="ja-JP"/>
        </w:rPr>
        <w:t xml:space="preserve">μφανίσεις και ρεσιτάλ σε Ευρώπη και </w:t>
      </w:r>
      <w:r w:rsidRPr="00AB64A7">
        <w:rPr>
          <w:rFonts w:asciiTheme="majorHAnsi" w:eastAsiaTheme="minorEastAsia" w:hAnsiTheme="majorHAnsi" w:cs="Times New Roman"/>
          <w:kern w:val="1"/>
          <w:lang w:eastAsia="ja-JP"/>
        </w:rPr>
        <w:t xml:space="preserve">Αμερική.  </w:t>
      </w:r>
      <w:r w:rsidRPr="00AB64A7">
        <w:rPr>
          <w:rFonts w:asciiTheme="majorHAnsi" w:eastAsiaTheme="minorEastAsia" w:hAnsiTheme="majorHAnsi" w:cs="Times New Roman"/>
          <w:i/>
          <w:iCs/>
          <w:kern w:val="1"/>
          <w:lang w:eastAsia="ja-JP"/>
        </w:rPr>
        <w:t xml:space="preserve"> </w:t>
      </w:r>
      <w:r w:rsidRPr="00AB64A7">
        <w:rPr>
          <w:rFonts w:asciiTheme="majorHAnsi" w:eastAsiaTheme="minorEastAsia" w:hAnsiTheme="majorHAnsi" w:cs="Times New Roman"/>
          <w:kern w:val="1"/>
          <w:lang w:eastAsia="ja-JP"/>
        </w:rPr>
        <w:t>Έχει ηχογραφήσει μουσική δωματίου με τους Steve Schick &amp; James Avery (Mode records), Charles Curtis &amp; Anthony Burr (Los Angeles River R</w:t>
      </w:r>
      <w:r w:rsidR="00D07939" w:rsidRPr="00AB64A7">
        <w:rPr>
          <w:rFonts w:asciiTheme="majorHAnsi" w:eastAsiaTheme="minorEastAsia" w:hAnsiTheme="majorHAnsi" w:cs="Times New Roman"/>
          <w:kern w:val="1"/>
          <w:lang w:eastAsia="ja-JP"/>
        </w:rPr>
        <w:t xml:space="preserve">ecords), καθώς και σόλο μουσική του </w:t>
      </w:r>
      <w:r w:rsidRPr="00AB64A7">
        <w:rPr>
          <w:rFonts w:asciiTheme="majorHAnsi" w:eastAsiaTheme="minorEastAsia" w:hAnsiTheme="majorHAnsi" w:cs="Times New Roman"/>
          <w:kern w:val="1"/>
          <w:lang w:eastAsia="ja-JP"/>
        </w:rPr>
        <w:t xml:space="preserve">Luis Antunes Pena (WERGO). Το 2011-12 εργάστηκε στο IRCAM, όπου προσεχώς θα αναπτύσσει ένα interface για την επεξεργασία πολύπλοκης σημειογραφίας για πιάνο μέσω της χειρονομίας του πιανίστα (Musical research residency 2014). Σπούδασε πιάνο στο Ωδείο Φ. Νάκας (Αθήνα), στο Koninklijk Conservatorium Den Haag, ιδιωτικά στο Λονδίνο με τον Ian Pace, και έλαβε το MA του από το University of California, San Diego, με υποτροφίες  Fulbright, UCSD, Νάκα και Impuls Academy Graz. </w:t>
      </w:r>
    </w:p>
    <w:p w:rsidR="00F47C31" w:rsidRPr="00AB64A7" w:rsidRDefault="00F47C31" w:rsidP="00F47C31">
      <w:pPr>
        <w:widowControl w:val="0"/>
        <w:autoSpaceDE w:val="0"/>
        <w:autoSpaceDN w:val="0"/>
        <w:adjustRightInd w:val="0"/>
        <w:jc w:val="both"/>
        <w:rPr>
          <w:rFonts w:asciiTheme="majorHAnsi" w:eastAsiaTheme="minorEastAsia" w:hAnsiTheme="majorHAnsi" w:cs="Times New Roman"/>
          <w:kern w:val="1"/>
          <w:lang w:eastAsia="ja-JP"/>
        </w:rPr>
      </w:pPr>
    </w:p>
    <w:p w:rsidR="00F47C31" w:rsidRPr="00AB64A7" w:rsidRDefault="00F47C31" w:rsidP="00F47C31">
      <w:pPr>
        <w:widowControl w:val="0"/>
        <w:autoSpaceDE w:val="0"/>
        <w:autoSpaceDN w:val="0"/>
        <w:adjustRightInd w:val="0"/>
        <w:jc w:val="both"/>
        <w:rPr>
          <w:rFonts w:asciiTheme="majorHAnsi" w:eastAsiaTheme="minorEastAsia" w:hAnsiTheme="majorHAnsi" w:cs="Times New Roman"/>
          <w:kern w:val="1"/>
          <w:lang w:eastAsia="ja-JP"/>
        </w:rPr>
      </w:pPr>
      <w:r w:rsidRPr="00AB64A7">
        <w:rPr>
          <w:rFonts w:asciiTheme="majorHAnsi" w:eastAsiaTheme="minorEastAsia" w:hAnsiTheme="majorHAnsi" w:cs="Times New Roman"/>
          <w:kern w:val="1"/>
          <w:lang w:eastAsia="ja-JP"/>
        </w:rPr>
        <w:t>Μουσικολογία σπούδασε στο ΤΜΣ του Πανεπιστημίου της Αθήνας και γράφει τη διδακτορική του διατριβή στ</w:t>
      </w:r>
      <w:r w:rsidR="00D07939" w:rsidRPr="00AB64A7">
        <w:rPr>
          <w:rFonts w:asciiTheme="majorHAnsi" w:eastAsiaTheme="minorEastAsia" w:hAnsiTheme="majorHAnsi" w:cs="Times New Roman"/>
          <w:kern w:val="1"/>
          <w:lang w:eastAsia="ja-JP"/>
        </w:rPr>
        <w:t xml:space="preserve">η Hochschule für Musik Dresden </w:t>
      </w:r>
      <w:r w:rsidRPr="00AB64A7">
        <w:rPr>
          <w:rFonts w:asciiTheme="majorHAnsi" w:eastAsiaTheme="minorEastAsia" w:hAnsiTheme="majorHAnsi" w:cs="Times New Roman"/>
          <w:kern w:val="1"/>
          <w:lang w:eastAsia="ja-JP"/>
        </w:rPr>
        <w:t>υπό την επίβλεψη των J. P. Hiekel  και W. Lessing, με θέμα την αλληλεπίδραση σωματικότητας και πολυπλοκότητας στη μουσική για πιάνο μετά το 1950. Έχει συνεισφέρει κείμενα σε βιβλία  (Suhrkamp Verlag και EAM Book Series) και διαδικτυακά και άλλα περιοδικά (JIMS,  CeReNeM Journal, Positionen) και έχει προσκληθεί να δώσει διαλέξεις στο IRCAM, στο Goldsmiths University of London, στο Trinity College Dublin, στη HfM Dresden,  στο Contemporary Music Lab του Αριστοτελείου Πανεπιστημίου, στο Ωδείο Αθηνών κα.</w:t>
      </w:r>
    </w:p>
    <w:p w:rsidR="00F47C31" w:rsidRPr="00AB64A7" w:rsidRDefault="00F47C31">
      <w:pPr>
        <w:rPr>
          <w:rFonts w:asciiTheme="majorHAnsi" w:hAnsiTheme="majorHAnsi"/>
        </w:rPr>
      </w:pPr>
    </w:p>
    <w:sectPr w:rsidR="00F47C31" w:rsidRPr="00AB64A7" w:rsidSect="00504DBC">
      <w:headerReference w:type="even" r:id="rId7"/>
      <w:headerReference w:type="default" r:id="rId8"/>
      <w:footerReference w:type="even" r:id="rId9"/>
      <w:footerReference w:type="default" r:id="rId10"/>
      <w:headerReference w:type="first" r:id="rId11"/>
      <w:footerReference w:type="first" r:id="rId12"/>
      <w:pgSz w:w="11900" w:h="16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150" w:rsidRDefault="000A2150" w:rsidP="00F9251E">
      <w:r>
        <w:separator/>
      </w:r>
    </w:p>
  </w:endnote>
  <w:endnote w:type="continuationSeparator" w:id="0">
    <w:p w:rsidR="000A2150" w:rsidRDefault="000A2150" w:rsidP="00F9251E">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A1"/>
    <w:family w:val="swiss"/>
    <w:pitch w:val="variable"/>
    <w:sig w:usb0="20002A87" w:usb1="80000000" w:usb2="00000008"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Lucida Grande">
    <w:altName w:val="Arial"/>
    <w:charset w:val="00"/>
    <w:family w:val="auto"/>
    <w:pitch w:val="variable"/>
    <w:sig w:usb0="E1000AEF" w:usb1="5000A1FF" w:usb2="00000000" w:usb3="00000000" w:csb0="000001BF" w:csb1="00000000"/>
  </w:font>
  <w:font w:name="Myriad Pro">
    <w:charset w:val="00"/>
    <w:family w:val="auto"/>
    <w:pitch w:val="variable"/>
    <w:sig w:usb0="20000287" w:usb1="00000001" w:usb2="00000000" w:usb3="00000000" w:csb0="0000019F" w:csb1="00000000"/>
  </w:font>
  <w:font w:name="Helvetica Neue">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1E" w:rsidRDefault="00F9251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1E" w:rsidRDefault="00F9251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1E" w:rsidRDefault="00F925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150" w:rsidRDefault="000A2150" w:rsidP="00F9251E">
      <w:r>
        <w:separator/>
      </w:r>
    </w:p>
  </w:footnote>
  <w:footnote w:type="continuationSeparator" w:id="0">
    <w:p w:rsidR="000A2150" w:rsidRDefault="000A2150" w:rsidP="00F92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1E" w:rsidRDefault="00F9251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1E" w:rsidRDefault="00F9251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1E" w:rsidRDefault="00F9251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savePreviewPicture/>
  <w:hdrShapeDefaults>
    <o:shapedefaults v:ext="edit" spidmax="4098">
      <o:colormenu v:ext="edit" fillcolor="none"/>
    </o:shapedefaults>
  </w:hdrShapeDefaults>
  <w:footnotePr>
    <w:footnote w:id="-1"/>
    <w:footnote w:id="0"/>
  </w:footnotePr>
  <w:endnotePr>
    <w:endnote w:id="-1"/>
    <w:endnote w:id="0"/>
  </w:endnotePr>
  <w:compat>
    <w:useFELayout/>
  </w:compat>
  <w:rsids>
    <w:rsidRoot w:val="003140C6"/>
    <w:rsid w:val="000A2150"/>
    <w:rsid w:val="0014144C"/>
    <w:rsid w:val="0014577F"/>
    <w:rsid w:val="001867BB"/>
    <w:rsid w:val="001D4FCB"/>
    <w:rsid w:val="0022051A"/>
    <w:rsid w:val="002C4064"/>
    <w:rsid w:val="003140C6"/>
    <w:rsid w:val="0040028B"/>
    <w:rsid w:val="00504DBC"/>
    <w:rsid w:val="00532288"/>
    <w:rsid w:val="0056104D"/>
    <w:rsid w:val="0064512A"/>
    <w:rsid w:val="00674A35"/>
    <w:rsid w:val="00736353"/>
    <w:rsid w:val="00756210"/>
    <w:rsid w:val="00960EB8"/>
    <w:rsid w:val="009645A7"/>
    <w:rsid w:val="009F39AD"/>
    <w:rsid w:val="00A15CF3"/>
    <w:rsid w:val="00A35754"/>
    <w:rsid w:val="00AB64A7"/>
    <w:rsid w:val="00D07939"/>
    <w:rsid w:val="00D8795C"/>
    <w:rsid w:val="00F47C31"/>
    <w:rsid w:val="00F9251E"/>
    <w:rsid w:val="00F940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EastAsia" w:hAnsi="Helvetica" w:cstheme="maj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033"/>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104D"/>
    <w:rPr>
      <w:rFonts w:ascii="Lucida Grande" w:hAnsi="Lucida Grande" w:cs="Lucida Grande"/>
      <w:sz w:val="18"/>
      <w:szCs w:val="18"/>
    </w:rPr>
  </w:style>
  <w:style w:type="character" w:customStyle="1" w:styleId="Char">
    <w:name w:val="Κείμενο πλαισίου Char"/>
    <w:basedOn w:val="a0"/>
    <w:link w:val="a3"/>
    <w:uiPriority w:val="99"/>
    <w:semiHidden/>
    <w:rsid w:val="0056104D"/>
    <w:rPr>
      <w:rFonts w:ascii="Lucida Grande" w:hAnsi="Lucida Grande" w:cs="Lucida Grande"/>
      <w:sz w:val="18"/>
      <w:szCs w:val="18"/>
    </w:rPr>
  </w:style>
  <w:style w:type="paragraph" w:styleId="a4">
    <w:name w:val="header"/>
    <w:basedOn w:val="a"/>
    <w:link w:val="Char0"/>
    <w:uiPriority w:val="99"/>
    <w:unhideWhenUsed/>
    <w:rsid w:val="00F9251E"/>
    <w:pPr>
      <w:tabs>
        <w:tab w:val="center" w:pos="4320"/>
        <w:tab w:val="right" w:pos="8640"/>
      </w:tabs>
    </w:pPr>
  </w:style>
  <w:style w:type="character" w:customStyle="1" w:styleId="Char0">
    <w:name w:val="Κεφαλίδα Char"/>
    <w:basedOn w:val="a0"/>
    <w:link w:val="a4"/>
    <w:uiPriority w:val="99"/>
    <w:rsid w:val="00F9251E"/>
    <w:rPr>
      <w:rFonts w:eastAsia="Calibri"/>
      <w:lang w:eastAsia="en-US"/>
    </w:rPr>
  </w:style>
  <w:style w:type="paragraph" w:styleId="a5">
    <w:name w:val="footer"/>
    <w:basedOn w:val="a"/>
    <w:link w:val="Char1"/>
    <w:uiPriority w:val="99"/>
    <w:unhideWhenUsed/>
    <w:rsid w:val="00F9251E"/>
    <w:pPr>
      <w:tabs>
        <w:tab w:val="center" w:pos="4320"/>
        <w:tab w:val="right" w:pos="8640"/>
      </w:tabs>
    </w:pPr>
  </w:style>
  <w:style w:type="character" w:customStyle="1" w:styleId="Char1">
    <w:name w:val="Υποσέλιδο Char"/>
    <w:basedOn w:val="a0"/>
    <w:link w:val="a5"/>
    <w:uiPriority w:val="99"/>
    <w:rsid w:val="00F9251E"/>
    <w:rPr>
      <w:rFonts w:eastAsia="Calibr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aj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0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04D"/>
    <w:rPr>
      <w:rFonts w:ascii="Lucida Grande" w:hAnsi="Lucida Grande" w:cs="Lucida Grande"/>
      <w:sz w:val="18"/>
      <w:szCs w:val="18"/>
    </w:rPr>
  </w:style>
  <w:style w:type="paragraph" w:styleId="Header">
    <w:name w:val="header"/>
    <w:basedOn w:val="Normal"/>
    <w:link w:val="HeaderChar"/>
    <w:uiPriority w:val="99"/>
    <w:unhideWhenUsed/>
    <w:rsid w:val="00F9251E"/>
    <w:pPr>
      <w:tabs>
        <w:tab w:val="center" w:pos="4320"/>
        <w:tab w:val="right" w:pos="8640"/>
      </w:tabs>
    </w:pPr>
  </w:style>
  <w:style w:type="character" w:customStyle="1" w:styleId="HeaderChar">
    <w:name w:val="Header Char"/>
    <w:basedOn w:val="DefaultParagraphFont"/>
    <w:link w:val="Header"/>
    <w:uiPriority w:val="99"/>
    <w:rsid w:val="00F9251E"/>
    <w:rPr>
      <w:rFonts w:eastAsia="Calibri"/>
      <w:lang w:eastAsia="en-US"/>
    </w:rPr>
  </w:style>
  <w:style w:type="paragraph" w:styleId="Footer">
    <w:name w:val="footer"/>
    <w:basedOn w:val="Normal"/>
    <w:link w:val="FooterChar"/>
    <w:uiPriority w:val="99"/>
    <w:unhideWhenUsed/>
    <w:rsid w:val="00F9251E"/>
    <w:pPr>
      <w:tabs>
        <w:tab w:val="center" w:pos="4320"/>
        <w:tab w:val="right" w:pos="8640"/>
      </w:tabs>
    </w:pPr>
  </w:style>
  <w:style w:type="character" w:customStyle="1" w:styleId="FooterChar">
    <w:name w:val="Footer Char"/>
    <w:basedOn w:val="DefaultParagraphFont"/>
    <w:link w:val="Footer"/>
    <w:uiPriority w:val="99"/>
    <w:rsid w:val="00F9251E"/>
    <w:rPr>
      <w:rFonts w:eastAsia="Calibri"/>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510</Words>
  <Characters>2759</Characters>
  <Application>Microsoft Office Word</Application>
  <DocSecurity>0</DocSecurity>
  <Lines>22</Lines>
  <Paragraphs>6</Paragraphs>
  <ScaleCrop>false</ScaleCrop>
  <Company>mlapid@mus.auth.gr</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Μιχάλης Λαπιδάκης</dc:creator>
  <cp:keywords/>
  <dc:description/>
  <cp:lastModifiedBy>Γ. ΧΡΙΣΤΟΔΟΥΛΟΥ</cp:lastModifiedBy>
  <cp:revision>2</cp:revision>
  <dcterms:created xsi:type="dcterms:W3CDTF">2014-02-26T12:09:00Z</dcterms:created>
  <dcterms:modified xsi:type="dcterms:W3CDTF">2014-02-26T12:09:00Z</dcterms:modified>
</cp:coreProperties>
</file>